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03-2 - Erweiterte Rohbauarbeiten Altbau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